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eac63741e3484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NIDAROS FINANS &amp;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NIDAROS FINANS &amp;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e33b6b4b0648b9"/>
      <w:footerReference xmlns:r="http://schemas.openxmlformats.org/officeDocument/2006/relationships" w:type="default" r:id="R979dcc8826904dc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NIDAROS FINANS &amp; FORSIKRING AS   ·   Org.nr 985 425 655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NIDAROS FINANS &amp;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e33b6b4b0648b9" /><Relationship Type="http://schemas.openxmlformats.org/officeDocument/2006/relationships/footer" Target="/word/footer1.xml" Id="R979dcc8826904dc5" /></Relationships>
</file>