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dd6e2d16464e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VISDOMMEN TANNLEGESENTER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VISDOMMEN TANNLEGESENTER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6b658a8d3943d0"/>
      <w:footerReference xmlns:r="http://schemas.openxmlformats.org/officeDocument/2006/relationships" w:type="default" r:id="R9fc73846fc9347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VISDOMMEN TANNLEGESENTER AS   ·   Org.nr 985 371 059   ·   c/o Ralf Børre Husebø, Blåmeisveien 14   ·   4328 SANDNES   ·   Tlf. 51 66 37 38   ·   tannlege@ralf.no   ·   www.ralf.no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VISDOMMEN TANNLEGESENTER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6b658a8d3943d0" /><Relationship Type="http://schemas.openxmlformats.org/officeDocument/2006/relationships/footer" Target="/word/footer1.xml" Id="R9fc73846fc934752" /></Relationships>
</file>