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e8e63a235a43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RUNE ANTONSEN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Hundvin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Hundvin,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RUNE ANTONSEN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c918fe9d754cf2"/>
      <w:footerReference xmlns:r="http://schemas.openxmlformats.org/officeDocument/2006/relationships" w:type="default" r:id="Re304c3f3dd9f4b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RUNE ANTONSEN   ·   Org.nr 985 288 070   ·   Fagervollen 31   ·   5956 HUNDVIN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RUNE ANTONSEN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c918fe9d754cf2" /><Relationship Type="http://schemas.openxmlformats.org/officeDocument/2006/relationships/footer" Target="/word/footer1.xml" Id="Re304c3f3dd9f4be7" /></Relationships>
</file>