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6acec99bc42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Røyken,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REGNSKAPSFABRIKKEN AS</w:t>
      </w:r>
    </w:p>
    <w:sectPr>
      <w:headerReference xmlns:r="http://schemas.openxmlformats.org/officeDocument/2006/relationships" w:type="default" r:id="Raf8ba247a2524d6c"/>
      <w:footerReference xmlns:r="http://schemas.openxmlformats.org/officeDocument/2006/relationships" w:type="default" r:id="R919f8d0c46e443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REGNSKAPSFABRIKKEN AS   ·   Org.nr 985 286 736   ·   Jon Leiras vei 1   ·   3440 RØYKEN   ·   www.fabrikken.com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REGNSKAPSFABRIKKEN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8ba247a2524d6c" /><Relationship Type="http://schemas.openxmlformats.org/officeDocument/2006/relationships/footer" Target="/word/footer1.xml" Id="R919f8d0c46e4439f" /></Relationships>
</file>