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c7ffee94e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 EGIL CONSULTING &amp;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 EGIL CONSULTING &amp;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d48a3b3a644dc"/>
      <w:footerReference xmlns:r="http://schemas.openxmlformats.org/officeDocument/2006/relationships" w:type="default" r:id="R86f797f6122c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 EGIL CONSULTING &amp; INVESTMENT AS   ·   Org.nr 985 241 392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 EGIL CONSULTING &amp;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d48a3b3a644dc" /><Relationship Type="http://schemas.openxmlformats.org/officeDocument/2006/relationships/footer" Target="/word/footer1.xml" Id="R86f797f6122c46a2" /></Relationships>
</file>