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b98dd7415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HAREID RØR OG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HAREID RØR OG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469c6534d4a16"/>
      <w:footerReference xmlns:r="http://schemas.openxmlformats.org/officeDocument/2006/relationships" w:type="default" r:id="R03963402df3e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HAREID RØR OG INTERIØR AS   ·   Org.nr 985 215 642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HAREID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469c6534d4a16" /><Relationship Type="http://schemas.openxmlformats.org/officeDocument/2006/relationships/footer" Target="/word/footer1.xml" Id="R03963402df3e4bb0" /></Relationships>
</file>