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00675c412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Lindås,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4b9e638254d8a"/>
      <w:footerReference xmlns:r="http://schemas.openxmlformats.org/officeDocument/2006/relationships" w:type="default" r:id="Rc9427d3b80d9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FABICON AS   ·   Org.nr 985 205 086   ·   c/o Bjørn Inge Fadnes, Kolåsvegen 101   ·   5955 LINDÅS   ·   Tlf. 56 34 32 16   ·   post@fabicon.no   ·   htttp//www.fabicon.no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4b9e638254d8a" /><Relationship Type="http://schemas.openxmlformats.org/officeDocument/2006/relationships/footer" Target="/word/footer1.xml" Id="Rc9427d3b80d94bea" /></Relationships>
</file>