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6aad42417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35493e2b34665"/>
      <w:footerReference xmlns:r="http://schemas.openxmlformats.org/officeDocument/2006/relationships" w:type="default" r:id="R5493feb4afb2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HOLSEN INVEST AS   ·   Org.nr 985 194 939   ·   Amtmann Leths gate 20   ·   6413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35493e2b34665" /><Relationship Type="http://schemas.openxmlformats.org/officeDocument/2006/relationships/footer" Target="/word/footer1.xml" Id="R5493feb4afb242d3" /></Relationships>
</file>