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3831a4c56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ARCTICANGLER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ARCTICANGLER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5a6b05f644ead"/>
      <w:footerReference xmlns:r="http://schemas.openxmlformats.org/officeDocument/2006/relationships" w:type="default" r:id="R8529df6ad3e8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ARCTICANGLER AS   ·   Org.nr 985 152 322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ARCTICANGLER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5a6b05f644ead" /><Relationship Type="http://schemas.openxmlformats.org/officeDocument/2006/relationships/footer" Target="/word/footer1.xml" Id="R8529df6ad3e847a6" /></Relationships>
</file>