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ca120eae54e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REGNSKAP AS</w:t>
      </w:r>
    </w:p>
    <w:sectPr>
      <w:headerReference xmlns:r="http://schemas.openxmlformats.org/officeDocument/2006/relationships" w:type="default" r:id="R9ed04082bd414b62"/>
      <w:footerReference xmlns:r="http://schemas.openxmlformats.org/officeDocument/2006/relationships" w:type="default" r:id="R08652d4b536d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REGNSKAP AS   ·   Org.nr 984 861 826   ·   Stårrvegen 1   ·   3830 ULEFOSS   ·   Tlf. 35 94 42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04082bd414b62" /><Relationship Type="http://schemas.openxmlformats.org/officeDocument/2006/relationships/footer" Target="/word/footer1.xml" Id="R08652d4b536d4fb8" /></Relationships>
</file>