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75bdfe6b6846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Breistein,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MULTITEK AS</w:t>
      </w:r>
    </w:p>
    <w:sectPr>
      <w:headerReference xmlns:r="http://schemas.openxmlformats.org/officeDocument/2006/relationships" w:type="default" r:id="R072239a5e91746fe"/>
      <w:footerReference xmlns:r="http://schemas.openxmlformats.org/officeDocument/2006/relationships" w:type="default" r:id="Rd256f7b7ce6b42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MULTITEK AS   ·   Org.nr 984 748 469   ·   Breisteinvegen 174B   ·   5111 BREISTEIN   ·   Tlf. 55 19 48 80   ·   frank@compute.no   ·   www.compute.no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MULTITEK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2239a5e91746fe" /><Relationship Type="http://schemas.openxmlformats.org/officeDocument/2006/relationships/footer" Target="/word/footer1.xml" Id="Rd256f7b7ce6b42de" /></Relationships>
</file>