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a73d4bcc7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UTELIV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UTELIV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b7d1791f049cf"/>
      <w:footerReference xmlns:r="http://schemas.openxmlformats.org/officeDocument/2006/relationships" w:type="default" r:id="Rb0beb0d055b8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UTELIV AS   ·   Org.nr 984 698 011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UTELIV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b7d1791f049cf" /><Relationship Type="http://schemas.openxmlformats.org/officeDocument/2006/relationships/footer" Target="/word/footer1.xml" Id="Rb0beb0d055b84b78" /></Relationships>
</file>