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27e7dd49b4c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RUDLAND EIENDOM AS</w:t>
      </w:r>
    </w:p>
    <w:sectPr>
      <w:headerReference xmlns:r="http://schemas.openxmlformats.org/officeDocument/2006/relationships" w:type="default" r:id="Rd8767e56dd0c4264"/>
      <w:footerReference xmlns:r="http://schemas.openxmlformats.org/officeDocument/2006/relationships" w:type="default" r:id="R849030b357be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RUDLAND EIENDOM AS   ·   Org.nr 984 630 476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767e56dd0c4264" /><Relationship Type="http://schemas.openxmlformats.org/officeDocument/2006/relationships/footer" Target="/word/footer1.xml" Id="R849030b357be4ec3" /></Relationships>
</file>