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c6258b12d43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RUDLAND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RUDLAND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2f8e4846b40ad"/>
      <w:footerReference xmlns:r="http://schemas.openxmlformats.org/officeDocument/2006/relationships" w:type="default" r:id="Rea31c8ef7e784e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EIENDOM AS   ·   Org.nr 984 630 476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2f8e4846b40ad" /><Relationship Type="http://schemas.openxmlformats.org/officeDocument/2006/relationships/footer" Target="/word/footer1.xml" Id="Rea31c8ef7e784ee8" /></Relationships>
</file>