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15fd6f6284f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MØLLER MOBILITY GROUP AS.</w:t>
      </w:r>
    </w:p>
    <w:sectPr>
      <w:headerReference xmlns:r="http://schemas.openxmlformats.org/officeDocument/2006/relationships" w:type="default" r:id="R812cbfe208104b17"/>
      <w:footerReference xmlns:r="http://schemas.openxmlformats.org/officeDocument/2006/relationships" w:type="default" r:id="R6a61f4f8b970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cbfe208104b17" /><Relationship Type="http://schemas.openxmlformats.org/officeDocument/2006/relationships/footer" Target="/word/footer1.xml" Id="R6a61f4f8b9704181" /></Relationships>
</file>