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61fccbb1e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MØLLER MOBILITY GROUP AS.</w:t>
      </w:r>
    </w:p>
    <w:sectPr>
      <w:headerReference xmlns:r="http://schemas.openxmlformats.org/officeDocument/2006/relationships" w:type="default" r:id="Rbaa5e0e1cc664e8d"/>
      <w:footerReference xmlns:r="http://schemas.openxmlformats.org/officeDocument/2006/relationships" w:type="default" r:id="R67e92440db5c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5e0e1cc664e8d" /><Relationship Type="http://schemas.openxmlformats.org/officeDocument/2006/relationships/footer" Target="/word/footer1.xml" Id="R67e92440db5c46bc" /></Relationships>
</file>