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516c14e28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SOFTCON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SOFTCON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5d6652d4d4e48"/>
      <w:footerReference xmlns:r="http://schemas.openxmlformats.org/officeDocument/2006/relationships" w:type="default" r:id="Rf669919d90b5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SOFTCON DATA AS   ·   Org.nr 984 563 221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SOFTCON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5d6652d4d4e48" /><Relationship Type="http://schemas.openxmlformats.org/officeDocument/2006/relationships/footer" Target="/word/footer1.xml" Id="Rf669919d90b5447b" /></Relationships>
</file>