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76ba4ebc849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INMA AS</w:t>
      </w:r>
    </w:p>
    <w:sectPr>
      <w:headerReference xmlns:r="http://schemas.openxmlformats.org/officeDocument/2006/relationships" w:type="default" r:id="R5b6a389d8e1148db"/>
      <w:footerReference xmlns:r="http://schemas.openxmlformats.org/officeDocument/2006/relationships" w:type="default" r:id="Rf1776d499094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INMA AS   ·   Org.nr 984 489 080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a389d8e1148db" /><Relationship Type="http://schemas.openxmlformats.org/officeDocument/2006/relationships/footer" Target="/word/footer1.xml" Id="Rf1776d4990944d2b" /></Relationships>
</file>