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6a7b705dd41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INMA AS, org.nr 984 489 080,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INMA AS</w:t>
      </w:r>
    </w:p>
    <w:sectPr>
      <w:headerReference xmlns:r="http://schemas.openxmlformats.org/officeDocument/2006/relationships" w:type="default" r:id="R793f87bdc0ac4422"/>
      <w:footerReference xmlns:r="http://schemas.openxmlformats.org/officeDocument/2006/relationships" w:type="default" r:id="Rf4328fe1f01d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INMA AS   ·   Org.nr 984 489 080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f87bdc0ac4422" /><Relationship Type="http://schemas.openxmlformats.org/officeDocument/2006/relationships/footer" Target="/word/footer1.xml" Id="Rf4328fe1f01d4604" /></Relationships>
</file>