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e8cd3f5e9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IMPREGNOR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IMPREGNOR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d37a2e76b4f91"/>
      <w:footerReference xmlns:r="http://schemas.openxmlformats.org/officeDocument/2006/relationships" w:type="default" r:id="R4f80c47fa1c5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IMPREGNOR AS   ·   Org.nr 984 409 753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IMPREGNOR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d37a2e76b4f91" /><Relationship Type="http://schemas.openxmlformats.org/officeDocument/2006/relationships/footer" Target="/word/footer1.xml" Id="R4f80c47fa1c545c8" /></Relationships>
</file>