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fe2dcc8f4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PAPIR LYS &amp; OLJE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PAPIR LYS &amp; OLJE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8d89d5f9543e4"/>
      <w:footerReference xmlns:r="http://schemas.openxmlformats.org/officeDocument/2006/relationships" w:type="default" r:id="R4bfbb933be62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PAPIR LYS &amp; OLJE AS   ·   Org.nr 984 377 797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PAPIR LYS &amp; OLJE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8d89d5f9543e4" /><Relationship Type="http://schemas.openxmlformats.org/officeDocument/2006/relationships/footer" Target="/word/footer1.xml" Id="R4bfbb933be624d4a" /></Relationships>
</file>