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f4c6d9de2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VERICOM AS</w:t>
      </w:r>
    </w:p>
    <w:sectPr>
      <w:headerReference xmlns:r="http://schemas.openxmlformats.org/officeDocument/2006/relationships" w:type="default" r:id="Rfcbfbdb6d3f7410d"/>
      <w:footerReference xmlns:r="http://schemas.openxmlformats.org/officeDocument/2006/relationships" w:type="default" r:id="Ra47343d0f0e7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VERICOM AS   ·   Org.nr 984 157 657   ·   Munkerudtunet 21   ·   1164 OSLO   ·   Tlf. 67 82 70 65   ·   mail@verisat.no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fbdb6d3f7410d" /><Relationship Type="http://schemas.openxmlformats.org/officeDocument/2006/relationships/footer" Target="/word/footer1.xml" Id="Ra47343d0f0e74494" /></Relationships>
</file>