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04237b24084d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LANGESUND LEGESENTER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LANGESUND LEGESENTER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f6c645fee54e6b"/>
      <w:footerReference xmlns:r="http://schemas.openxmlformats.org/officeDocument/2006/relationships" w:type="default" r:id="R96b54135246c43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LANGESUND LEGESENTER AS   ·   Org.nr 984 155 212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LANGESUND LEGESENTER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f6c645fee54e6b" /><Relationship Type="http://schemas.openxmlformats.org/officeDocument/2006/relationships/footer" Target="/word/footer1.xml" Id="R96b54135246c431e" /></Relationships>
</file>