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a72a7bdd7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HAWO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HAWO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d87d14d364fc7"/>
      <w:footerReference xmlns:r="http://schemas.openxmlformats.org/officeDocument/2006/relationships" w:type="default" r:id="Rfe9ea383b8a6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HAWO EIENDOM AS   ·   Org.nr 984 119 844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HAWO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87d14d364fc7" /><Relationship Type="http://schemas.openxmlformats.org/officeDocument/2006/relationships/footer" Target="/word/footer1.xml" Id="Rfe9ea383b8a64eda" /></Relationships>
</file>