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21089c90a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ZAPHOD AS.</w:t>
      </w:r>
    </w:p>
    <w:sectPr>
      <w:headerReference xmlns:r="http://schemas.openxmlformats.org/officeDocument/2006/relationships" w:type="default" r:id="Re6baf588108c4d5d"/>
      <w:footerReference xmlns:r="http://schemas.openxmlformats.org/officeDocument/2006/relationships" w:type="default" r:id="Rcf3d60330ac5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af588108c4d5d" /><Relationship Type="http://schemas.openxmlformats.org/officeDocument/2006/relationships/footer" Target="/word/footer1.xml" Id="Rcf3d60330ac54349" /></Relationships>
</file>