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529878762845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MEERU AS</w:t>
      </w:r>
    </w:p>
    <w:sectPr>
      <w:headerReference xmlns:r="http://schemas.openxmlformats.org/officeDocument/2006/relationships" w:type="default" r:id="R63c908b5e73f4d46"/>
      <w:footerReference xmlns:r="http://schemas.openxmlformats.org/officeDocument/2006/relationships" w:type="default" r:id="Rd213bd1542ef44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MEERU AS   ·   Org.nr 983 983 588   ·   Torleiv Kvalviks gate 2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MEERU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c908b5e73f4d46" /><Relationship Type="http://schemas.openxmlformats.org/officeDocument/2006/relationships/footer" Target="/word/footer1.xml" Id="Rd213bd1542ef4403" /></Relationships>
</file>