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602cca5a5b4d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MEERU AS</w:t>
      </w:r>
    </w:p>
    <w:sectPr>
      <w:headerReference xmlns:r="http://schemas.openxmlformats.org/officeDocument/2006/relationships" w:type="default" r:id="Rdf3a0528e17b48b2"/>
      <w:footerReference xmlns:r="http://schemas.openxmlformats.org/officeDocument/2006/relationships" w:type="default" r:id="R78b6a8763ba44d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MEERU AS   ·   Org.nr 983 983 588   ·   Torleiv Kvalviks gate 2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MEERU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a0528e17b48b2" /><Relationship Type="http://schemas.openxmlformats.org/officeDocument/2006/relationships/footer" Target="/word/footer1.xml" Id="R78b6a8763ba44de3" /></Relationships>
</file>