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eebb4446f745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SEPARIUM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SEPARIUM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505b0e398f49de"/>
      <w:footerReference xmlns:r="http://schemas.openxmlformats.org/officeDocument/2006/relationships" w:type="default" r:id="R56276d0153cb45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SEPARIUM AS   ·   Org.nr 983 944 396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SEPARIUM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05b0e398f49de" /><Relationship Type="http://schemas.openxmlformats.org/officeDocument/2006/relationships/footer" Target="/word/footer1.xml" Id="R56276d0153cb4538" /></Relationships>
</file>