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de63d34fba48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AICON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AICON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72de4c529f4279"/>
      <w:footerReference xmlns:r="http://schemas.openxmlformats.org/officeDocument/2006/relationships" w:type="default" r:id="Rc7eeacb88bea48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AICON AS   ·   Org.nr 983 765 378   ·   Fageråsveien 2   ·   5067 BERGEN   ·   Tlf. 55 33 46 00   ·   aicon@aicon.no   ·   www.aicon.no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AICON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72de4c529f4279" /><Relationship Type="http://schemas.openxmlformats.org/officeDocument/2006/relationships/footer" Target="/word/footer1.xml" Id="Rc7eeacb88bea481a" /></Relationships>
</file>