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2758ea96b41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VARDER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VARDER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bb27aecd30454c"/>
      <w:footerReference xmlns:r="http://schemas.openxmlformats.org/officeDocument/2006/relationships" w:type="default" r:id="Ra179c8346655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b27aecd30454c" /><Relationship Type="http://schemas.openxmlformats.org/officeDocument/2006/relationships/footer" Target="/word/footer1.xml" Id="Ra179c834665544e0" /></Relationships>
</file>