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b97f5bbb1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CONVEXA CAPITAL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CONVEXA CAPITAL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4121306a74118"/>
      <w:footerReference xmlns:r="http://schemas.openxmlformats.org/officeDocument/2006/relationships" w:type="default" r:id="R0120c07c585b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CONVEXA CAPITAL II AS   ·   Org.nr 983 522 947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CONVEXA CAPITAL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4121306a74118" /><Relationship Type="http://schemas.openxmlformats.org/officeDocument/2006/relationships/footer" Target="/word/footer1.xml" Id="R0120c07c585b404a" /></Relationships>
</file>