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2646fd5be544ea0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Geilo, 29.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FRYDENLUND VVS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FRYDENLUND VVS AS</w:t>
      </w:r>
    </w:p>
    <w:sectPr>
      <w:headerReference xmlns:r="http://schemas.openxmlformats.org/officeDocument/2006/relationships" w:type="default" r:id="R0aa5ecb7f0544a08"/>
      <w:footerReference xmlns:r="http://schemas.openxmlformats.org/officeDocument/2006/relationships" w:type="default" r:id="R7a07aae613d047d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FRYDENLUND VVS AS   ·   Org.nr 983 482 007   ·   Sør-Skurdalen 1   ·   3580 GEILO   ·   bjorn@frydenlundvvs.no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FRYDENLUND VVS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aa5ecb7f0544a08" /><Relationship Type="http://schemas.openxmlformats.org/officeDocument/2006/relationships/footer" Target="/word/footer1.xml" Id="R7a07aae613d047d2" /></Relationships>
</file>