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7d65a17a7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TOLLBODEN EIENDOM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TOLLBODEN EIENDOM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2beeb4c79489e"/>
      <w:footerReference xmlns:r="http://schemas.openxmlformats.org/officeDocument/2006/relationships" w:type="default" r:id="R0e67e0afa0ec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TOLLBODEN EIENDOM DRAMMEN AS   ·   Org.nr 983 475 434   ·   c/o Malling &amp; Co Forvaltning AS, Dronning Mauds gate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TOLLBODEN EIENDOM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2beeb4c79489e" /><Relationship Type="http://schemas.openxmlformats.org/officeDocument/2006/relationships/footer" Target="/word/footer1.xml" Id="R0e67e0afa0ec467f" /></Relationships>
</file>