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d98f2298a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FJORD1 AS.</w:t>
      </w:r>
    </w:p>
    <w:sectPr>
      <w:headerReference xmlns:r="http://schemas.openxmlformats.org/officeDocument/2006/relationships" w:type="default" r:id="R0939cf2384144fad"/>
      <w:footerReference xmlns:r="http://schemas.openxmlformats.org/officeDocument/2006/relationships" w:type="default" r:id="R5a05935c5031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9cf2384144fad" /><Relationship Type="http://schemas.openxmlformats.org/officeDocument/2006/relationships/footer" Target="/word/footer1.xml" Id="R5a05935c503147c6" /></Relationships>
</file>