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e3c63569947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AVENIR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Tvedestrand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Tvedestrand,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AVENIR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293e092c374d70"/>
      <w:footerReference xmlns:r="http://schemas.openxmlformats.org/officeDocument/2006/relationships" w:type="default" r:id="R09b0e684ec28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AVENIR REGNSKAP AS   ·   Org.nr 983 436 188   ·   Skogfaret 5   ·   4900 TVEDESTRAND   ·   post@avenirregnskap.no   ·   www.avenirregnskap.no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AVENIR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93e092c374d70" /><Relationship Type="http://schemas.openxmlformats.org/officeDocument/2006/relationships/footer" Target="/word/footer1.xml" Id="R09b0e684ec284e38" /></Relationships>
</file>