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bf3a7ef57849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VITAMAX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VITAMAX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c9e50df9f5420e"/>
      <w:footerReference xmlns:r="http://schemas.openxmlformats.org/officeDocument/2006/relationships" w:type="default" r:id="Rd78624e12ce348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VITAMAX AS   ·   Org.nr 983 372 155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VITAMAX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c9e50df9f5420e" /><Relationship Type="http://schemas.openxmlformats.org/officeDocument/2006/relationships/footer" Target="/word/footer1.xml" Id="Rd78624e12ce34801" /></Relationships>
</file>