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3c78563a620484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CARISMA FISH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CARISMA FISH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e5c5e423f9a4abe"/>
      <w:footerReference xmlns:r="http://schemas.openxmlformats.org/officeDocument/2006/relationships" w:type="default" r:id="R5d2ed52c7a20483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CARISMA FISH AS   ·   Org.nr 983 229 646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CARISMA FISH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e5c5e423f9a4abe" /><Relationship Type="http://schemas.openxmlformats.org/officeDocument/2006/relationships/footer" Target="/word/footer1.xml" Id="R5d2ed52c7a20483d" /></Relationships>
</file>