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706ec2fb1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EDOC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EDOC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a3820db204e68"/>
      <w:footerReference xmlns:r="http://schemas.openxmlformats.org/officeDocument/2006/relationships" w:type="default" r:id="R5319f87f024d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EDOC AS   ·   Org.nr 983 203 698   ·   Plattformvegen 2   ·   4056 TANANGER   ·   harald.log@edoc.no   ·   www.edoc.no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EDOC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a3820db204e68" /><Relationship Type="http://schemas.openxmlformats.org/officeDocument/2006/relationships/footer" Target="/word/footer1.xml" Id="R5319f87f024d453e" /></Relationships>
</file>