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8c1a46a3846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BELCEM INVEST AS.</w:t>
      </w:r>
    </w:p>
    <w:sectPr>
      <w:headerReference xmlns:r="http://schemas.openxmlformats.org/officeDocument/2006/relationships" w:type="default" r:id="Rd1a907e7db3e496e"/>
      <w:footerReference xmlns:r="http://schemas.openxmlformats.org/officeDocument/2006/relationships" w:type="default" r:id="Rae2dbdb8b15b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BELCEM INVEST AS   ·   Org.nr 983 200 745   ·   Ruseløkkveien 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BELCEM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907e7db3e496e" /><Relationship Type="http://schemas.openxmlformats.org/officeDocument/2006/relationships/footer" Target="/word/footer1.xml" Id="Rae2dbdb8b15b4df7" /></Relationships>
</file>