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f30c8203cf46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RANA EIENDOMSMEGLING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RANA EIENDOMSMEGLING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0b1ccf7ff4c5e"/>
      <w:footerReference xmlns:r="http://schemas.openxmlformats.org/officeDocument/2006/relationships" w:type="default" r:id="R30e01d626cd54c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RANA EIENDOMSMEGLING AS   ·   Org.nr 983 084 702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RANA EIENDOMSMEGLING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0b1ccf7ff4c5e" /><Relationship Type="http://schemas.openxmlformats.org/officeDocument/2006/relationships/footer" Target="/word/footer1.xml" Id="R30e01d626cd54cfb" /></Relationships>
</file>