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d2d56a5cb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GAMLEMEKKEN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GAMLEMEKKEN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307cf320f44cd"/>
      <w:footerReference xmlns:r="http://schemas.openxmlformats.org/officeDocument/2006/relationships" w:type="default" r:id="Rf6701501b3d6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GAMLEMEKKEN AS   ·   Org.nr 982 961 041   ·   Vei 301 1   ·   9170 LONGYEARBYEN   ·   bard@gamlemekken.no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GAMLEMEKKEN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307cf320f44cd" /><Relationship Type="http://schemas.openxmlformats.org/officeDocument/2006/relationships/footer" Target="/word/footer1.xml" Id="Rf6701501b3d6457e" /></Relationships>
</file>