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5d65f7f5234b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ODDMUND FARSJØ &amp; SØNNER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ODDMUND FARSJØ &amp; SØNNER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ed38a8fcb843e6"/>
      <w:footerReference xmlns:r="http://schemas.openxmlformats.org/officeDocument/2006/relationships" w:type="default" r:id="R7bc73e369c9e4a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ODDMUND FARSJØ &amp; SØNNER AS   ·   Org.nr 982 951 682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ODDMUND FARSJØ &amp; SØNNER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ed38a8fcb843e6" /><Relationship Type="http://schemas.openxmlformats.org/officeDocument/2006/relationships/footer" Target="/word/footer1.xml" Id="R7bc73e369c9e4af7" /></Relationships>
</file>