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833e47823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KULDE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KULDE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9230db7fa4dea"/>
      <w:footerReference xmlns:r="http://schemas.openxmlformats.org/officeDocument/2006/relationships" w:type="default" r:id="Rb88ca0c30b21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KULDE AS   ·   Org.nr 982 795 044   ·   Horgenveien 229   ·   3303 HOKKSUND   ·   post@buskerudkulde.no   ·   www.buskerudkulde.no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KULDE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9230db7fa4dea" /><Relationship Type="http://schemas.openxmlformats.org/officeDocument/2006/relationships/footer" Target="/word/footer1.xml" Id="Rb88ca0c30b214a3a" /></Relationships>
</file>