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96250b8f240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ASIR INVEST AS.</w:t>
      </w:r>
    </w:p>
    <w:sectPr>
      <w:headerReference xmlns:r="http://schemas.openxmlformats.org/officeDocument/2006/relationships" w:type="default" r:id="R803ab69fd4734f90"/>
      <w:footerReference xmlns:r="http://schemas.openxmlformats.org/officeDocument/2006/relationships" w:type="default" r:id="R0d657422e63f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ASIR INVEST AS   ·   Org.nr 982 792 797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ab69fd4734f90" /><Relationship Type="http://schemas.openxmlformats.org/officeDocument/2006/relationships/footer" Target="/word/footer1.xml" Id="R0d657422e63f41a5" /></Relationships>
</file>