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55a2492c2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LOKE AS, org.nr 982 389 542,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71e8044ffe154458"/>
      <w:footerReference xmlns:r="http://schemas.openxmlformats.org/officeDocument/2006/relationships" w:type="default" r:id="R50a6fe1e086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8044ffe154458" /><Relationship Type="http://schemas.openxmlformats.org/officeDocument/2006/relationships/footer" Target="/word/footer1.xml" Id="R50a6fe1e08674c75" /></Relationships>
</file>