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8803dcd5449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GUARD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GUARD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f537e1769b4565"/>
      <w:footerReference xmlns:r="http://schemas.openxmlformats.org/officeDocument/2006/relationships" w:type="default" r:id="R9e91990dd4774a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GUARD EIENDOM AS   ·   Org.nr 982 370 116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GUARD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f537e1769b4565" /><Relationship Type="http://schemas.openxmlformats.org/officeDocument/2006/relationships/footer" Target="/word/footer1.xml" Id="R9e91990dd4774a7f" /></Relationships>
</file>