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ac987d176c4d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MASTONI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MASTONI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20e05d0c1e4bb3"/>
      <w:footerReference xmlns:r="http://schemas.openxmlformats.org/officeDocument/2006/relationships" w:type="default" r:id="Ra81247534c844d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MASTONI AS   ·   Org.nr 982 336 201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MASTONI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20e05d0c1e4bb3" /><Relationship Type="http://schemas.openxmlformats.org/officeDocument/2006/relationships/footer" Target="/word/footer1.xml" Id="Ra81247534c844dba" /></Relationships>
</file>