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cbe395c88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T-RYGG REGNSKAPSBYRÅ.</w:t>
      </w:r>
    </w:p>
    <w:sectPr>
      <w:headerReference xmlns:r="http://schemas.openxmlformats.org/officeDocument/2006/relationships" w:type="default" r:id="R7ac71b0142964eac"/>
      <w:footerReference xmlns:r="http://schemas.openxmlformats.org/officeDocument/2006/relationships" w:type="default" r:id="R1cfaf9299c8c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71b0142964eac" /><Relationship Type="http://schemas.openxmlformats.org/officeDocument/2006/relationships/footer" Target="/word/footer1.xml" Id="R1cfaf9299c8c4ac5" /></Relationships>
</file>