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eb57371c24c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AKVAKULTUR 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AKVAKULTUR 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07ec1953cb4f51"/>
      <w:footerReference xmlns:r="http://schemas.openxmlformats.org/officeDocument/2006/relationships" w:type="default" r:id="R34ac3747387047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AKVAKULTUR SALG AS   ·   Org.nr 982 187 281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AKVAKULTUR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07ec1953cb4f51" /><Relationship Type="http://schemas.openxmlformats.org/officeDocument/2006/relationships/footer" Target="/word/footer1.xml" Id="R34ac3747387047be" /></Relationships>
</file>