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33cbe4929948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GLASTAD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GLASTAD EIENDOM AS</w:t>
      </w:r>
    </w:p>
    <w:sectPr>
      <w:headerReference xmlns:r="http://schemas.openxmlformats.org/officeDocument/2006/relationships" w:type="default" r:id="Rbd0fd73010484f1c"/>
      <w:footerReference xmlns:r="http://schemas.openxmlformats.org/officeDocument/2006/relationships" w:type="default" r:id="Rf7443e95f40348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GLASTAD EIENDOM AS   ·   Org.nr 982 147 417   ·   Gåseholmen Brygge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GLASTAD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0fd73010484f1c" /><Relationship Type="http://schemas.openxmlformats.org/officeDocument/2006/relationships/footer" Target="/word/footer1.xml" Id="Rf7443e95f40348b0" /></Relationships>
</file>