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2b202650f40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PRESTAKER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PRESTAKER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59e8c23266411e"/>
      <w:footerReference xmlns:r="http://schemas.openxmlformats.org/officeDocument/2006/relationships" w:type="default" r:id="R782db2119f36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PRESTAKER EIENDOM AS   ·   Org.nr 982 096 944   ·   Buskerudveien 217H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PRESTAKER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9e8c23266411e" /><Relationship Type="http://schemas.openxmlformats.org/officeDocument/2006/relationships/footer" Target="/word/footer1.xml" Id="R782db2119f3647dc" /></Relationships>
</file>